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C1C" w:rsidRDefault="00726829">
      <w:pPr>
        <w:ind w:left="7944"/>
        <w:outlineLvl w:val="1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 xml:space="preserve">Приложение 3 </w:t>
      </w:r>
    </w:p>
    <w:p w:rsidR="00B32A65" w:rsidRDefault="00726829">
      <w:pPr>
        <w:ind w:left="7944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к административному регламенту предоставления администрацией муниципального образования Динской муниципальный район Краснодарского края муниципальной услуги </w:t>
      </w:r>
      <w:r>
        <w:rPr>
          <w:i/>
          <w:sz w:val="26"/>
          <w:szCs w:val="26"/>
          <w:lang w:eastAsia="en-US"/>
        </w:rPr>
        <w:t>«</w:t>
      </w:r>
      <w:r>
        <w:rPr>
          <w:sz w:val="26"/>
          <w:szCs w:val="26"/>
          <w:lang w:eastAsia="en-US"/>
        </w:rPr>
        <w:t>Предоставление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земельных участков</w:t>
      </w:r>
      <w:r>
        <w:rPr>
          <w:i/>
          <w:sz w:val="26"/>
          <w:szCs w:val="26"/>
        </w:rPr>
        <w:t xml:space="preserve">, </w:t>
      </w:r>
      <w:r>
        <w:rPr>
          <w:sz w:val="26"/>
          <w:szCs w:val="26"/>
        </w:rPr>
        <w:t>находящихся в государственной или муниципальной собственности, отдельным категориям граждан в собственность бесплатно</w:t>
      </w:r>
      <w:r>
        <w:rPr>
          <w:i/>
          <w:sz w:val="26"/>
          <w:szCs w:val="26"/>
        </w:rPr>
        <w:t>»</w:t>
      </w:r>
    </w:p>
    <w:p w:rsidR="00B32A65" w:rsidRDefault="00B32A65">
      <w:pPr>
        <w:widowControl w:val="0"/>
        <w:jc w:val="right"/>
        <w:outlineLvl w:val="1"/>
        <w:rPr>
          <w:sz w:val="26"/>
          <w:szCs w:val="26"/>
        </w:rPr>
      </w:pPr>
    </w:p>
    <w:p w:rsidR="00B32A65" w:rsidRDefault="00726829">
      <w:pPr>
        <w:jc w:val="center"/>
        <w:rPr>
          <w:b/>
          <w:sz w:val="26"/>
          <w:szCs w:val="26"/>
          <w:shd w:val="clear" w:color="auto" w:fill="FFFFFF"/>
        </w:rPr>
      </w:pPr>
      <w:r>
        <w:rPr>
          <w:rFonts w:eastAsia="Calibri"/>
          <w:b/>
          <w:sz w:val="26"/>
          <w:szCs w:val="26"/>
          <w:shd w:val="clear" w:color="auto" w:fill="FFFFFF"/>
        </w:rPr>
        <w:t xml:space="preserve">ИСЧЕРПЫВАЮЩИЙ ПЕРЕЧЕНЬ ДОКУМЕНТОВ, </w:t>
      </w:r>
    </w:p>
    <w:p w:rsidR="00B32A65" w:rsidRDefault="00726829">
      <w:pPr>
        <w:jc w:val="center"/>
        <w:rPr>
          <w:rFonts w:eastAsia="Calibri"/>
          <w:b/>
          <w:sz w:val="26"/>
          <w:szCs w:val="26"/>
          <w:shd w:val="clear" w:color="auto" w:fill="FFFFFF"/>
        </w:rPr>
      </w:pPr>
      <w:proofErr w:type="gramStart"/>
      <w:r>
        <w:rPr>
          <w:rFonts w:eastAsia="Calibri"/>
          <w:b/>
          <w:sz w:val="26"/>
          <w:szCs w:val="26"/>
          <w:shd w:val="clear" w:color="auto" w:fill="FFFFFF"/>
        </w:rPr>
        <w:t>НЕОБХОДИМЫХ</w:t>
      </w:r>
      <w:proofErr w:type="gramEnd"/>
      <w:r>
        <w:rPr>
          <w:rFonts w:eastAsia="Calibri"/>
          <w:b/>
          <w:sz w:val="26"/>
          <w:szCs w:val="26"/>
          <w:shd w:val="clear" w:color="auto" w:fill="FFFFFF"/>
        </w:rPr>
        <w:t xml:space="preserve"> ДЛЯ ПРЕДОСТАВЛЕНИЯ МУНИЦИПАЛЬНОЙ УСЛУГИ</w:t>
      </w:r>
    </w:p>
    <w:p w:rsidR="00B32A65" w:rsidRDefault="00B32A65">
      <w:pPr>
        <w:jc w:val="center"/>
        <w:rPr>
          <w:rFonts w:eastAsia="Calibri"/>
          <w:b/>
          <w:sz w:val="26"/>
          <w:szCs w:val="26"/>
          <w:shd w:val="clear" w:color="auto" w:fill="FFFFFF"/>
        </w:rPr>
      </w:pPr>
    </w:p>
    <w:tbl>
      <w:tblPr>
        <w:tblStyle w:val="af1"/>
        <w:tblW w:w="14204" w:type="dxa"/>
        <w:tblInd w:w="882" w:type="dxa"/>
        <w:tblLayout w:type="fixed"/>
        <w:tblLook w:val="04A0" w:firstRow="1" w:lastRow="0" w:firstColumn="1" w:lastColumn="0" w:noHBand="0" w:noVBand="1"/>
      </w:tblPr>
      <w:tblGrid>
        <w:gridCol w:w="770"/>
        <w:gridCol w:w="1895"/>
        <w:gridCol w:w="2676"/>
        <w:gridCol w:w="2557"/>
        <w:gridCol w:w="3251"/>
        <w:gridCol w:w="3055"/>
      </w:tblGrid>
      <w:tr w:rsidR="00B32A65" w:rsidTr="00726829">
        <w:trPr>
          <w:tblHeader/>
        </w:trPr>
        <w:tc>
          <w:tcPr>
            <w:tcW w:w="770" w:type="dxa"/>
            <w:vMerge w:val="restart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№ </w:t>
            </w:r>
            <w:proofErr w:type="gramStart"/>
            <w:r>
              <w:rPr>
                <w:sz w:val="22"/>
                <w:szCs w:val="22"/>
                <w:shd w:val="clear" w:color="auto" w:fill="FFFFFF"/>
              </w:rPr>
              <w:t>п</w:t>
            </w:r>
            <w:proofErr w:type="gramEnd"/>
            <w:r>
              <w:rPr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1895" w:type="dxa"/>
            <w:vMerge w:val="restart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Идентификатор категории (признаков) заявителя</w:t>
            </w:r>
          </w:p>
        </w:tc>
        <w:tc>
          <w:tcPr>
            <w:tcW w:w="2676" w:type="dxa"/>
            <w:vMerge w:val="restart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Способы подачи документов и (или) информации</w:t>
            </w:r>
          </w:p>
        </w:tc>
        <w:tc>
          <w:tcPr>
            <w:tcW w:w="2557" w:type="dxa"/>
            <w:vMerge w:val="restart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Требования к предоставлению документов заявителем</w:t>
            </w:r>
          </w:p>
        </w:tc>
        <w:tc>
          <w:tcPr>
            <w:tcW w:w="6306" w:type="dxa"/>
            <w:gridSpan w:val="2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</w:tr>
      <w:tr w:rsidR="00B32A65" w:rsidTr="00726829">
        <w:trPr>
          <w:tblHeader/>
        </w:trPr>
        <w:tc>
          <w:tcPr>
            <w:tcW w:w="770" w:type="dxa"/>
            <w:vMerge/>
          </w:tcPr>
          <w:p w:rsidR="00B32A65" w:rsidRDefault="00B32A65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95" w:type="dxa"/>
            <w:vMerge/>
          </w:tcPr>
          <w:p w:rsidR="00B32A65" w:rsidRDefault="00B32A65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76" w:type="dxa"/>
            <w:vMerge/>
          </w:tcPr>
          <w:p w:rsidR="00B32A65" w:rsidRDefault="00B32A65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7" w:type="dxa"/>
            <w:vMerge/>
          </w:tcPr>
          <w:p w:rsidR="00B32A65" w:rsidRDefault="00B32A65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51" w:type="dxa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Документы и (или) информация, которые заявитель должен предоставить  самостоятельно</w:t>
            </w:r>
          </w:p>
        </w:tc>
        <w:tc>
          <w:tcPr>
            <w:tcW w:w="3055" w:type="dxa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Документы и (или) информация, которые заявитель вправе предоставить по собственной инициативе, т.к. подлежат предоставлению в рамках межведомственного информационного взаимодействия</w:t>
            </w:r>
          </w:p>
        </w:tc>
      </w:tr>
      <w:tr w:rsidR="00B32A65" w:rsidTr="00726829">
        <w:trPr>
          <w:tblHeader/>
        </w:trPr>
        <w:tc>
          <w:tcPr>
            <w:tcW w:w="770" w:type="dxa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895" w:type="dxa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676" w:type="dxa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2557" w:type="dxa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3251" w:type="dxa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3055" w:type="dxa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6</w:t>
            </w:r>
          </w:p>
        </w:tc>
      </w:tr>
      <w:tr w:rsidR="00B32A65" w:rsidTr="00726829">
        <w:tc>
          <w:tcPr>
            <w:tcW w:w="770" w:type="dxa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</w:t>
            </w:r>
          </w:p>
          <w:p w:rsidR="00B32A65" w:rsidRDefault="00B32A65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95" w:type="dxa"/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Физические лица - при обращении с заявлением о предоставлении земельного участка в собственность бесплатно без проведения торгов в соответствии с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подпунктом 3 статьи 39.5 Земельного кодекса Российской Федерации</w:t>
            </w:r>
          </w:p>
        </w:tc>
        <w:tc>
          <w:tcPr>
            <w:tcW w:w="2676" w:type="dxa"/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1) в электронной форме посредством Портала; 2) 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администрацией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муниципального образования Динской муниципальный район Краснодарского края</w:t>
            </w:r>
          </w:p>
        </w:tc>
        <w:tc>
          <w:tcPr>
            <w:tcW w:w="2557" w:type="dxa"/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3251" w:type="dxa"/>
          </w:tcPr>
          <w:p w:rsidR="00B32A65" w:rsidRDefault="00726829" w:rsidP="007C499F">
            <w:pPr>
              <w:widowControl w:val="0"/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заявление по форме согласно приложению 1 к настоящему Регламенту; копия документа, удостоверяющего личность заявителя, в одном экземпляре (подлинник для ознакомления); документ о предоставлении исходного земельного участка СНТ или ОНТ, за исключением случаев, если право на исходный земельный участок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зарегистрировано в ЕГРН; решение общего собрания членов СНТ или ОНТ о приобретении земельного участка общего назначения, расположенного в границах территории садоводства или огородничества, с указанием долей в праве общей долевой собственности каждого  собственника </w:t>
            </w:r>
            <w:r>
              <w:rPr>
                <w:sz w:val="22"/>
                <w:szCs w:val="22"/>
              </w:rPr>
              <w:t xml:space="preserve"> земельного участка (пункт 3 статья 39.5 Земельного кодекса Российской Федерации)</w:t>
            </w:r>
          </w:p>
        </w:tc>
        <w:tc>
          <w:tcPr>
            <w:tcW w:w="3055" w:type="dxa"/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утвержденный проект межевания территории; выписка из ЕГРН об объекте недвижимости (об испрашиваемом земельном участке); выписка из ЕГРЮЛ в отношении СНТ или ОНТ</w:t>
            </w:r>
          </w:p>
        </w:tc>
      </w:tr>
      <w:tr w:rsidR="00B32A65" w:rsidTr="00726829">
        <w:tc>
          <w:tcPr>
            <w:tcW w:w="770" w:type="dxa"/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2</w:t>
            </w:r>
          </w:p>
        </w:tc>
        <w:tc>
          <w:tcPr>
            <w:tcW w:w="1895" w:type="dxa"/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Физические лица - при обращении с заявлением о предоставлении земельного участка в собственность бесплатно без проведения торгов в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соответствии с подпунктом 4 статьи 39.5 Земельного кодекса Российской Федерации</w:t>
            </w:r>
          </w:p>
        </w:tc>
        <w:tc>
          <w:tcPr>
            <w:tcW w:w="2676" w:type="dxa"/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1) в электронной форме посредством Портала; 2) на бумажном носителе посредством личного обращения в Уполномоченный орган, в том числе через МФЦ, в соответствии с соглашением о взаимодействии между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МФЦ и администрацией муниципального образования Динской муниципальный район Краснодарского края</w:t>
            </w:r>
          </w:p>
        </w:tc>
        <w:tc>
          <w:tcPr>
            <w:tcW w:w="2557" w:type="dxa"/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требования, 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3251" w:type="dxa"/>
          </w:tcPr>
          <w:p w:rsidR="00B32A65" w:rsidRDefault="00726829" w:rsidP="008A3C1C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заявление по форме согласно приложению 1 к настоящему Регламенту; копия документа, удостоверяющего личность заявителя, в одном экземпляре (подлинник для ознакомления)</w:t>
            </w:r>
          </w:p>
        </w:tc>
        <w:tc>
          <w:tcPr>
            <w:tcW w:w="3055" w:type="dxa"/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выписка из ЕГРН об объекте недвижимости (об испрашиваемом земельном участке)</w:t>
            </w:r>
          </w:p>
        </w:tc>
      </w:tr>
      <w:tr w:rsidR="00B32A65" w:rsidTr="00726829">
        <w:tc>
          <w:tcPr>
            <w:tcW w:w="770" w:type="dxa"/>
            <w:tcBorders>
              <w:top w:val="nil"/>
            </w:tcBorders>
          </w:tcPr>
          <w:p w:rsidR="00B32A65" w:rsidRDefault="00726829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3</w:t>
            </w:r>
          </w:p>
        </w:tc>
        <w:tc>
          <w:tcPr>
            <w:tcW w:w="1895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Физические лица - при обращении с заявлением о предоставлении земельного участка в собственность бесплатно без проведения торгов в соответствии с подпунктом 5 статьи 39.5 Земельного кодекса Российской Федерации</w:t>
            </w:r>
          </w:p>
        </w:tc>
        <w:tc>
          <w:tcPr>
            <w:tcW w:w="2676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1) в электронной форме посредством Портала; 2) 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администрацией муниципального образования Динской муниципальный район Краснодарского края</w:t>
            </w:r>
          </w:p>
        </w:tc>
        <w:tc>
          <w:tcPr>
            <w:tcW w:w="2557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3251" w:type="dxa"/>
            <w:tcBorders>
              <w:top w:val="nil"/>
            </w:tcBorders>
          </w:tcPr>
          <w:p w:rsidR="00B32A65" w:rsidRDefault="00726829" w:rsidP="008A3C1C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заявление по форме согласно приложению 1 к настоящему Регламенту; копия документа, удостоверяющего личность заявителя, в одном экземпляре (подлинник для ознакомления)</w:t>
            </w:r>
          </w:p>
        </w:tc>
        <w:tc>
          <w:tcPr>
            <w:tcW w:w="3055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сведения о трудовой деятельности; выписка из ЕГРН об объекте недвижимости (об испрашиваемом земельном участке)</w:t>
            </w:r>
          </w:p>
        </w:tc>
      </w:tr>
      <w:tr w:rsidR="00B32A65" w:rsidTr="00726829">
        <w:tc>
          <w:tcPr>
            <w:tcW w:w="770" w:type="dxa"/>
            <w:tcBorders>
              <w:top w:val="nil"/>
            </w:tcBorders>
          </w:tcPr>
          <w:p w:rsidR="00B32A65" w:rsidRDefault="007C499F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4</w:t>
            </w:r>
          </w:p>
        </w:tc>
        <w:tc>
          <w:tcPr>
            <w:tcW w:w="1895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Физические лица - при обращении с заявлением о предоставлении земельного участка в собственность бесплатно без проведения торгов в соответствии с пунктом 7 статьи 39.5 Земельного кодекса Российской Федерации, пунктом 6 части 1 статьи 14 Закона Краснодарского края от 5 ноября 2002 г. № 532-K3 «Об основах регулирования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земельных отношений в Краснодарском крае»</w:t>
            </w:r>
          </w:p>
        </w:tc>
        <w:tc>
          <w:tcPr>
            <w:tcW w:w="2676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1) в электронной форме посредством Портала; 2) 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администрацией муниципального образования Динской муниципальный район Краснодарского края</w:t>
            </w:r>
          </w:p>
        </w:tc>
        <w:tc>
          <w:tcPr>
            <w:tcW w:w="2557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3251" w:type="dxa"/>
            <w:tcBorders>
              <w:top w:val="nil"/>
            </w:tcBorders>
          </w:tcPr>
          <w:p w:rsidR="00B32A65" w:rsidRDefault="00726829" w:rsidP="008A3C1C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заявление по форме согласно приложению 1 к настоящему Регламенту; копия документа, удостоверяющего личность заявителя, в одном экземпляре (подлинник для ознакомления); сведения о присвоении звания Героя Российской Федерации за заслуги, проявленные в ходе участия в специальной военной операции; сведения об участии или завершении участия в СВО;</w:t>
            </w:r>
          </w:p>
        </w:tc>
        <w:tc>
          <w:tcPr>
            <w:tcW w:w="3055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сведения о постановке физического лица на налоговый учет; сведения о регистрации заявителя по месту жительства; выписка из ЕГРН об объекте недвижимости (об испрашиваемом земельном участке)</w:t>
            </w:r>
          </w:p>
        </w:tc>
      </w:tr>
      <w:tr w:rsidR="00B32A65" w:rsidTr="00726829">
        <w:tc>
          <w:tcPr>
            <w:tcW w:w="770" w:type="dxa"/>
            <w:tcBorders>
              <w:top w:val="nil"/>
            </w:tcBorders>
          </w:tcPr>
          <w:p w:rsidR="00B32A65" w:rsidRDefault="007C499F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5</w:t>
            </w:r>
          </w:p>
        </w:tc>
        <w:tc>
          <w:tcPr>
            <w:tcW w:w="1895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Физические лица - при обращении с заявлением о предоставлении земельного участка в собственность бесплатно без проведения торгов в соответствии с пунктом 7 статьи 39.5 Земельного кодекса Российской Федерации, пунктом 6.1 части 1 статьи 14 Закона Краснодарского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края от 5 ноября 2002 г. № 532-K3 «Об основах регулирования земельных отношений в Краснодарском крае»</w:t>
            </w:r>
          </w:p>
        </w:tc>
        <w:tc>
          <w:tcPr>
            <w:tcW w:w="2676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1) в электронной форме посредством Портала; 2) 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администрацией муниципального образования Динской муниципальный район Краснодарского края</w:t>
            </w:r>
          </w:p>
        </w:tc>
        <w:tc>
          <w:tcPr>
            <w:tcW w:w="2557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3251" w:type="dxa"/>
            <w:tcBorders>
              <w:top w:val="nil"/>
            </w:tcBorders>
          </w:tcPr>
          <w:p w:rsidR="00B32A65" w:rsidRDefault="00726829" w:rsidP="008A3C1C">
            <w:pPr>
              <w:widowControl w:val="0"/>
            </w:pPr>
            <w:proofErr w:type="gramStart"/>
            <w:r>
              <w:rPr>
                <w:sz w:val="22"/>
                <w:szCs w:val="22"/>
                <w:shd w:val="clear" w:color="auto" w:fill="FFFFFF"/>
              </w:rPr>
              <w:t>заявление по форме согласно приложению 1 к настоящему Регламенту; копия документа, удостоверяющего личность заявителя, в одном экземпляре (подлинник для ознакомления) Сведения о присвоении умершему (погибшему) участнику СВО звания Героя Российской Федерации за заслуги, проявленные в ходе участия в специальной военной операции; сведения об участии умершего (погибшего) в СВО,</w:t>
            </w:r>
            <w:r w:rsidR="00205C3D">
              <w:rPr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</w:rPr>
              <w:t>сведения из свидетельства о смерти участника СВО;</w:t>
            </w:r>
            <w:proofErr w:type="gramEnd"/>
            <w:r>
              <w:rPr>
                <w:sz w:val="22"/>
                <w:szCs w:val="22"/>
              </w:rPr>
              <w:t xml:space="preserve"> сведения о присвоении заявителю статуса члена семьи погибшего (умершего) ветерана боевых действий.</w:t>
            </w:r>
          </w:p>
        </w:tc>
        <w:tc>
          <w:tcPr>
            <w:tcW w:w="3055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сведения о постановке физического лица на налоговый учет, сведения о регистрации заявителя по месту жительства; выписка из ЕГРН об объекте недвижимости (об испрашиваемом земельном участке)</w:t>
            </w:r>
          </w:p>
        </w:tc>
      </w:tr>
      <w:tr w:rsidR="00B32A65" w:rsidTr="00726829">
        <w:tc>
          <w:tcPr>
            <w:tcW w:w="770" w:type="dxa"/>
            <w:tcBorders>
              <w:top w:val="nil"/>
            </w:tcBorders>
          </w:tcPr>
          <w:p w:rsidR="00B32A65" w:rsidRDefault="007C499F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6</w:t>
            </w:r>
          </w:p>
        </w:tc>
        <w:tc>
          <w:tcPr>
            <w:tcW w:w="1895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Физические лица - при обращении с заявлением о предоставлении земельного участка в собственность бесплатно без проведения торгов в соответствии с пунктом 7 статьи 39.5 Земельного кодекса Российской Федерации,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пунктом 7 части 1 статьи 14 Закона Краснодарского края от 5 ноября 2002 г. № 532-K3 «Об основах регулирования земельных отношений в Краснодарском крае»</w:t>
            </w:r>
          </w:p>
        </w:tc>
        <w:tc>
          <w:tcPr>
            <w:tcW w:w="2676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1) в электронной форме посредством Портала; 2) 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администрацией муниципального образования Динской муниципальный район Краснодарского края</w:t>
            </w:r>
          </w:p>
        </w:tc>
        <w:tc>
          <w:tcPr>
            <w:tcW w:w="2557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Регламентом, а также иными нормативными правовыми актами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Российской Федерации</w:t>
            </w:r>
          </w:p>
        </w:tc>
        <w:tc>
          <w:tcPr>
            <w:tcW w:w="3251" w:type="dxa"/>
            <w:tcBorders>
              <w:top w:val="nil"/>
            </w:tcBorders>
          </w:tcPr>
          <w:p w:rsidR="00B32A65" w:rsidRDefault="00726829" w:rsidP="008A3C1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заявление по форме согласно приложению 1 к настоящему Регламенту; копия документа, удостоверяющего личность заявителя, в одном экземпляре (подлинник для ознакомления); копия удостоверения ветерана боевых действий в одном экземпляре (подлинник для ознакомления); сведения о награждении орденом Российской Федерации за заслуги, проявленные в ходе участия в специальной военной операции; сведения об участии или завершении участия в СВО </w:t>
            </w:r>
            <w:r>
              <w:rPr>
                <w:sz w:val="22"/>
                <w:szCs w:val="22"/>
              </w:rPr>
              <w:lastRenderedPageBreak/>
              <w:t>в качестве: военнослужащего,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лица, проходящего (проходившего) службу в войсках национальной гвардии Российской Федерации и имеющего специальное звание полиции</w:t>
            </w:r>
          </w:p>
        </w:tc>
        <w:tc>
          <w:tcPr>
            <w:tcW w:w="3055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сведения о постановке физического лица на налоговый учет, сведения о регистрации заявителя по месту жительства; выписка из ЕГРН об объекте недвижимости (об испрашиваемом земельном участке); выписка из ЕГРН о правах участника СВО на объекты недвижимого имущества</w:t>
            </w:r>
          </w:p>
        </w:tc>
      </w:tr>
      <w:tr w:rsidR="00B32A65" w:rsidTr="00726829">
        <w:trPr>
          <w:trHeight w:val="1188"/>
        </w:trPr>
        <w:tc>
          <w:tcPr>
            <w:tcW w:w="770" w:type="dxa"/>
            <w:tcBorders>
              <w:top w:val="nil"/>
            </w:tcBorders>
          </w:tcPr>
          <w:p w:rsidR="00B32A65" w:rsidRDefault="007C499F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7</w:t>
            </w:r>
          </w:p>
        </w:tc>
        <w:tc>
          <w:tcPr>
            <w:tcW w:w="1895" w:type="dxa"/>
            <w:tcBorders>
              <w:top w:val="nil"/>
            </w:tcBorders>
          </w:tcPr>
          <w:p w:rsidR="00B32A65" w:rsidRDefault="00726829" w:rsidP="00205C3D">
            <w:pPr>
              <w:widowControl w:val="0"/>
            </w:pPr>
            <w:r>
              <w:rPr>
                <w:sz w:val="22"/>
                <w:szCs w:val="22"/>
                <w:shd w:val="clear" w:color="auto" w:fill="FFFFFF"/>
              </w:rPr>
              <w:t xml:space="preserve">Физические лица - при обращении с заявлением о предоставлении земельного участка в собственность бесплатно без проведения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торгов в соответствии с пунктом 7 статьи 39.5 Земельного кодекса Российской Федерации, пунктом 8 части 1 статьи 14 Закона Краснодарского края от 5 ноября 2002 г. № 532-K3 </w:t>
            </w:r>
            <w:r>
              <w:rPr>
                <w:sz w:val="22"/>
                <w:szCs w:val="22"/>
              </w:rPr>
              <w:t>«Об основах регулирования земельных отношений в Краснодарском крае»</w:t>
            </w:r>
          </w:p>
        </w:tc>
        <w:tc>
          <w:tcPr>
            <w:tcW w:w="2676" w:type="dxa"/>
            <w:tcBorders>
              <w:top w:val="nil"/>
            </w:tcBorders>
          </w:tcPr>
          <w:p w:rsidR="00B32A65" w:rsidRDefault="00726829" w:rsidP="00205C3D">
            <w:pPr>
              <w:widowControl w:val="0"/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1) в электронной форме посредством Портала; 2) на бумажном носителе посредством личного обращения в Уполномоченный орган, в том числе через МФЦ, в соответствии с соглашением о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взаимодействии </w:t>
            </w:r>
            <w:r>
              <w:rPr>
                <w:sz w:val="22"/>
                <w:szCs w:val="22"/>
              </w:rPr>
              <w:t>между МФЦ и администрацией муниципального образования Динской муниципальный район Краснодарского края</w:t>
            </w:r>
          </w:p>
        </w:tc>
        <w:tc>
          <w:tcPr>
            <w:tcW w:w="2557" w:type="dxa"/>
            <w:tcBorders>
              <w:top w:val="nil"/>
            </w:tcBorders>
          </w:tcPr>
          <w:p w:rsidR="00B32A65" w:rsidRDefault="00726829" w:rsidP="00205C3D">
            <w:pPr>
              <w:widowControl w:val="0"/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и иные необходимые требования, предусмотрены настоящим Регламентом, а </w:t>
            </w:r>
            <w:r>
              <w:rPr>
                <w:sz w:val="22"/>
                <w:szCs w:val="22"/>
              </w:rPr>
              <w:t>также иными нормативными правовыми актами Российской Федерации</w:t>
            </w:r>
          </w:p>
        </w:tc>
        <w:tc>
          <w:tcPr>
            <w:tcW w:w="3251" w:type="dxa"/>
            <w:tcBorders>
              <w:top w:val="nil"/>
            </w:tcBorders>
          </w:tcPr>
          <w:p w:rsidR="00B32A65" w:rsidRDefault="00726829" w:rsidP="008A3C1C">
            <w:pPr>
              <w:widowControl w:val="0"/>
            </w:pPr>
            <w:r>
              <w:rPr>
                <w:sz w:val="22"/>
                <w:szCs w:val="22"/>
              </w:rPr>
              <w:lastRenderedPageBreak/>
              <w:t>заявление по форме согласно приложению 1 к настоящему Регламенту; копия документа, удостоверяющего личность заявителя, в одном экземпляре (подлинник ДЛЯ ознакомления)</w:t>
            </w:r>
            <w:proofErr w:type="gramStart"/>
            <w:r>
              <w:rPr>
                <w:sz w:val="22"/>
                <w:szCs w:val="22"/>
              </w:rPr>
              <w:t>;с</w:t>
            </w:r>
            <w:proofErr w:type="gramEnd"/>
            <w:r>
              <w:rPr>
                <w:sz w:val="22"/>
                <w:szCs w:val="22"/>
              </w:rPr>
              <w:t xml:space="preserve">ведения о награждении умершего (погибшего) участника СВО </w:t>
            </w:r>
            <w:r>
              <w:rPr>
                <w:sz w:val="22"/>
                <w:szCs w:val="22"/>
              </w:rPr>
              <w:lastRenderedPageBreak/>
              <w:t>орденом Российской Федерации за заслуги, проявленные в ходе участия в специальной военной операции; сведения об участии умершего (погибшего) в СВО в качестве: военнослужащего,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лица, проходящего (проходившего) службу в войсках национальной гвардии Российской Федерации и имеющего специальное звание полиции</w:t>
            </w:r>
          </w:p>
        </w:tc>
        <w:tc>
          <w:tcPr>
            <w:tcW w:w="3055" w:type="dxa"/>
            <w:tcBorders>
              <w:top w:val="nil"/>
            </w:tcBorders>
          </w:tcPr>
          <w:p w:rsidR="00B32A65" w:rsidRDefault="00726829" w:rsidP="00205C3D">
            <w:pPr>
              <w:widowControl w:val="0"/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сведения о постановке физического лица на налоговый учет, сведения о регистрации заявителя по месту жительства; выписка из ЕГРН об объекте недвижимости (об испрашиваемом земельном участке)</w:t>
            </w:r>
            <w:proofErr w:type="gramStart"/>
            <w:r>
              <w:rPr>
                <w:sz w:val="22"/>
                <w:szCs w:val="22"/>
                <w:shd w:val="clear" w:color="auto" w:fill="FFFFFF"/>
              </w:rPr>
              <w:t>;</w:t>
            </w:r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 xml:space="preserve">ведения из </w:t>
            </w:r>
            <w:r>
              <w:rPr>
                <w:sz w:val="22"/>
                <w:szCs w:val="22"/>
              </w:rPr>
              <w:lastRenderedPageBreak/>
              <w:t>свидетельства о смерти участника СВО; сведения о присвоении заявителю статуса члена семьи погибшего (умершего) ветерана боевых действий; выписка из ЕГРН о правах погибшего (умершего) участника СВО на</w:t>
            </w:r>
            <w:r>
              <w:t xml:space="preserve"> </w:t>
            </w:r>
            <w:r>
              <w:rPr>
                <w:sz w:val="22"/>
                <w:szCs w:val="22"/>
              </w:rPr>
              <w:t>объекты недвижимого имущества; выписка из ЕГРН о правах заявителя</w:t>
            </w:r>
            <w:r w:rsidR="00205C3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объекты </w:t>
            </w:r>
            <w:r>
              <w:rPr>
                <w:sz w:val="20"/>
              </w:rPr>
              <w:t>недвижимого имущества</w:t>
            </w:r>
          </w:p>
        </w:tc>
      </w:tr>
      <w:tr w:rsidR="00B32A65" w:rsidTr="00FB3039">
        <w:trPr>
          <w:trHeight w:val="659"/>
        </w:trPr>
        <w:tc>
          <w:tcPr>
            <w:tcW w:w="770" w:type="dxa"/>
            <w:tcBorders>
              <w:top w:val="nil"/>
            </w:tcBorders>
          </w:tcPr>
          <w:p w:rsidR="00B32A65" w:rsidRDefault="007C499F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8</w:t>
            </w:r>
          </w:p>
        </w:tc>
        <w:tc>
          <w:tcPr>
            <w:tcW w:w="1895" w:type="dxa"/>
            <w:tcBorders>
              <w:top w:val="nil"/>
            </w:tcBorders>
          </w:tcPr>
          <w:p w:rsidR="00B32A65" w:rsidRDefault="00726829" w:rsidP="007F055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Физические лица - при обращении с заявлением о </w:t>
            </w:r>
            <w:r>
              <w:rPr>
                <w:sz w:val="22"/>
                <w:szCs w:val="22"/>
              </w:rPr>
              <w:lastRenderedPageBreak/>
              <w:t xml:space="preserve">предоставлении земельного участка в собственность бесплатно без проведения торгов в соответствии с подпунктом 7 статьи 39.5 Земельного кодекса РФ, со статьей 3 Федерального закона от </w:t>
            </w:r>
            <w:r w:rsidR="007C499F">
              <w:rPr>
                <w:sz w:val="22"/>
                <w:szCs w:val="22"/>
              </w:rPr>
              <w:t>25 октября</w:t>
            </w:r>
            <w:r>
              <w:rPr>
                <w:sz w:val="22"/>
                <w:szCs w:val="22"/>
              </w:rPr>
              <w:t xml:space="preserve"> 20</w:t>
            </w:r>
            <w:r w:rsidR="007C499F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 xml:space="preserve"> г. № </w:t>
            </w:r>
            <w:r w:rsidR="007C499F">
              <w:rPr>
                <w:sz w:val="22"/>
                <w:szCs w:val="22"/>
              </w:rPr>
              <w:t xml:space="preserve">137-ФЗ «О введении в действие  Земельного </w:t>
            </w:r>
            <w:r w:rsidR="007F055E">
              <w:rPr>
                <w:sz w:val="22"/>
                <w:szCs w:val="22"/>
              </w:rPr>
              <w:t>к</w:t>
            </w:r>
            <w:r w:rsidR="007C499F">
              <w:rPr>
                <w:sz w:val="22"/>
                <w:szCs w:val="22"/>
              </w:rPr>
              <w:t xml:space="preserve">одекса </w:t>
            </w:r>
            <w:r>
              <w:rPr>
                <w:sz w:val="22"/>
                <w:szCs w:val="22"/>
              </w:rPr>
              <w:t>Российской Федерации»</w:t>
            </w:r>
          </w:p>
        </w:tc>
        <w:tc>
          <w:tcPr>
            <w:tcW w:w="2676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1) в электронной форме посредством Портала; 2) на бумажном носителе </w:t>
            </w:r>
            <w:r>
              <w:rPr>
                <w:sz w:val="22"/>
                <w:szCs w:val="22"/>
              </w:rPr>
              <w:lastRenderedPageBreak/>
              <w:t>посредством личного обращения в Уполномоченный орган, в том числе через МФЦ, в соответствии с Соглашением о взаимодействии между МФЦ и администрацией муниципального образования Динской муниципальный район Краснодарского края</w:t>
            </w:r>
          </w:p>
        </w:tc>
        <w:tc>
          <w:tcPr>
            <w:tcW w:w="2557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требования к представлению документов заявителем, </w:t>
            </w:r>
            <w:r>
              <w:rPr>
                <w:sz w:val="22"/>
                <w:szCs w:val="22"/>
              </w:rPr>
              <w:lastRenderedPageBreak/>
              <w:t>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3251" w:type="dxa"/>
            <w:tcBorders>
              <w:top w:val="nil"/>
            </w:tcBorders>
          </w:tcPr>
          <w:p w:rsidR="00B32A65" w:rsidRDefault="00726829" w:rsidP="008A3C1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заявление по форме согласно приложению 1 к настоящему Регламенту; копия документа, </w:t>
            </w:r>
            <w:r>
              <w:rPr>
                <w:sz w:val="22"/>
                <w:szCs w:val="22"/>
              </w:rPr>
              <w:lastRenderedPageBreak/>
              <w:t>удостоверяющего личность заявителя, в одном экземпляре (подлинник для ознакомления)</w:t>
            </w:r>
          </w:p>
        </w:tc>
        <w:tc>
          <w:tcPr>
            <w:tcW w:w="3055" w:type="dxa"/>
            <w:tcBorders>
              <w:top w:val="nil"/>
            </w:tcBorders>
          </w:tcPr>
          <w:p w:rsidR="00B32A65" w:rsidRDefault="00726829" w:rsidP="00FB3039">
            <w:pPr>
              <w:widowControl w:val="0"/>
            </w:pPr>
            <w:r>
              <w:rPr>
                <w:sz w:val="22"/>
                <w:szCs w:val="22"/>
              </w:rPr>
              <w:lastRenderedPageBreak/>
              <w:t xml:space="preserve">документы, подтверждающие право на приобретение земельного участка, </w:t>
            </w:r>
            <w:r>
              <w:rPr>
                <w:sz w:val="22"/>
                <w:szCs w:val="22"/>
              </w:rPr>
              <w:lastRenderedPageBreak/>
              <w:t>установленные законодательством Российской Федерации; выписка из ЕГРН об объекте недвижимости (об испрашиваемом земельном</w:t>
            </w:r>
            <w:r>
              <w:t xml:space="preserve"> </w:t>
            </w:r>
            <w:r>
              <w:rPr>
                <w:sz w:val="22"/>
                <w:szCs w:val="22"/>
              </w:rPr>
              <w:t>участке)</w:t>
            </w:r>
          </w:p>
        </w:tc>
      </w:tr>
      <w:tr w:rsidR="00B32A65" w:rsidTr="00726829">
        <w:trPr>
          <w:trHeight w:val="1188"/>
        </w:trPr>
        <w:tc>
          <w:tcPr>
            <w:tcW w:w="770" w:type="dxa"/>
            <w:tcBorders>
              <w:top w:val="nil"/>
            </w:tcBorders>
          </w:tcPr>
          <w:p w:rsidR="00B32A65" w:rsidRDefault="00FB3039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9</w:t>
            </w:r>
          </w:p>
        </w:tc>
        <w:tc>
          <w:tcPr>
            <w:tcW w:w="1895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имени заявителя могут действовать его представители, наделённые соответствующими полномочиями в порядке, установленном законодательством Российской Федерации</w:t>
            </w:r>
          </w:p>
        </w:tc>
        <w:tc>
          <w:tcPr>
            <w:tcW w:w="2676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в электронной форме посредством Портала; 2) на бумажном носителе посредством личного обращения в Уполномоченный орган, в том числе через МФЦ, в соответствии с Соглашением о взаимодействии между МФЦ и администрацией муниципального образования Динской муниципальный район Краснодарского края</w:t>
            </w:r>
          </w:p>
        </w:tc>
        <w:tc>
          <w:tcPr>
            <w:tcW w:w="2557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3251" w:type="dxa"/>
            <w:tcBorders>
              <w:top w:val="nil"/>
            </w:tcBorders>
          </w:tcPr>
          <w:p w:rsidR="00B32A65" w:rsidRDefault="00726829" w:rsidP="00205C3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 и (или) информации представляются в зависимости от идентификаторов категории (признаков</w:t>
            </w:r>
            <w:proofErr w:type="gramStart"/>
            <w:r>
              <w:rPr>
                <w:sz w:val="22"/>
                <w:szCs w:val="22"/>
              </w:rPr>
              <w:t>)з</w:t>
            </w:r>
            <w:proofErr w:type="gramEnd"/>
            <w:r>
              <w:rPr>
                <w:sz w:val="22"/>
                <w:szCs w:val="22"/>
              </w:rPr>
              <w:t>аявителей, чьи интересы представляет уполномоченное лицо. копия документа, удостоверяющего личность представителя, и документа, подтверждающего полномочия представителя заявителя в соответствии с законодательством Российской Федерации, в случае обращения представителя заявителя</w:t>
            </w:r>
          </w:p>
        </w:tc>
        <w:tc>
          <w:tcPr>
            <w:tcW w:w="3055" w:type="dxa"/>
            <w:tcBorders>
              <w:top w:val="nil"/>
            </w:tcBorders>
          </w:tcPr>
          <w:p w:rsidR="00B32A65" w:rsidRDefault="00726829" w:rsidP="00FB303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 и (или) информации представляются в зависимости от идентификаторов категории (признаков) заявителей, чьи интересы представляет уполномоченное лицо</w:t>
            </w:r>
          </w:p>
        </w:tc>
      </w:tr>
    </w:tbl>
    <w:p w:rsidR="00B32A65" w:rsidRDefault="00B32A65">
      <w:pPr>
        <w:jc w:val="center"/>
        <w:rPr>
          <w:b/>
          <w:sz w:val="26"/>
          <w:szCs w:val="26"/>
          <w:shd w:val="clear" w:color="auto" w:fill="FFFFFF"/>
        </w:rPr>
      </w:pPr>
    </w:p>
    <w:p w:rsidR="00B32A65" w:rsidRDefault="00726829">
      <w:r>
        <w:rPr>
          <w:sz w:val="26"/>
          <w:szCs w:val="26"/>
        </w:rPr>
        <w:t xml:space="preserve">           Заместитель главы</w:t>
      </w:r>
    </w:p>
    <w:p w:rsidR="00B32A65" w:rsidRDefault="00726829">
      <w:r>
        <w:rPr>
          <w:sz w:val="26"/>
          <w:szCs w:val="26"/>
        </w:rPr>
        <w:t xml:space="preserve">           администрации</w:t>
      </w:r>
    </w:p>
    <w:p w:rsidR="00B32A65" w:rsidRDefault="00726829">
      <w:r>
        <w:rPr>
          <w:sz w:val="26"/>
          <w:szCs w:val="26"/>
        </w:rPr>
        <w:t xml:space="preserve">           муниципального образования</w:t>
      </w:r>
    </w:p>
    <w:p w:rsidR="00B32A65" w:rsidRDefault="00726829">
      <w:r>
        <w:rPr>
          <w:sz w:val="26"/>
          <w:szCs w:val="26"/>
        </w:rPr>
        <w:t xml:space="preserve">           Динской муниципальный район</w:t>
      </w:r>
    </w:p>
    <w:p w:rsidR="00B32A65" w:rsidRDefault="00726829">
      <w:r>
        <w:rPr>
          <w:sz w:val="26"/>
          <w:szCs w:val="26"/>
        </w:rPr>
        <w:t xml:space="preserve">           Краснодарского края</w:t>
      </w:r>
      <w:bookmarkStart w:id="1" w:name="__DdeLink__18298_4290096186"/>
      <w:r>
        <w:rPr>
          <w:sz w:val="26"/>
          <w:szCs w:val="26"/>
        </w:rPr>
        <w:t xml:space="preserve">                                                                                                                                  </w:t>
      </w:r>
      <w:bookmarkEnd w:id="1"/>
      <w:r>
        <w:rPr>
          <w:sz w:val="26"/>
          <w:szCs w:val="26"/>
        </w:rPr>
        <w:t xml:space="preserve">                              С.Е. Ляшен</w:t>
      </w:r>
      <w:bookmarkEnd w:id="0"/>
      <w:r>
        <w:rPr>
          <w:sz w:val="26"/>
          <w:szCs w:val="26"/>
        </w:rPr>
        <w:t>ко</w:t>
      </w:r>
    </w:p>
    <w:sectPr w:rsidR="00B32A65" w:rsidSect="00FB3039">
      <w:headerReference w:type="default" r:id="rId8"/>
      <w:headerReference w:type="first" r:id="rId9"/>
      <w:pgSz w:w="16838" w:h="11906" w:orient="landscape"/>
      <w:pgMar w:top="1134" w:right="680" w:bottom="1457" w:left="1134" w:header="0" w:footer="851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02A" w:rsidRDefault="00726829">
      <w:r>
        <w:separator/>
      </w:r>
    </w:p>
  </w:endnote>
  <w:endnote w:type="continuationSeparator" w:id="0">
    <w:p w:rsidR="0087202A" w:rsidRDefault="00726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02A" w:rsidRDefault="00726829">
      <w:r>
        <w:separator/>
      </w:r>
    </w:p>
  </w:footnote>
  <w:footnote w:type="continuationSeparator" w:id="0">
    <w:p w:rsidR="0087202A" w:rsidRDefault="007268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6697426"/>
      <w:docPartObj>
        <w:docPartGallery w:val="Page Numbers (Margins)"/>
        <w:docPartUnique/>
      </w:docPartObj>
    </w:sdtPr>
    <w:sdtContent>
      <w:p w:rsidR="00BD5E8E" w:rsidRDefault="007A5BD7">
        <w:pPr>
          <w:pStyle w:val="af2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editId="2DACADCC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400050" cy="714375"/>
                  <wp:effectExtent l="0" t="0" r="0" b="9525"/>
                  <wp:wrapNone/>
                  <wp:docPr id="1" name="Прямоугольни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0050" cy="714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 w:val="48"/>
                                  <w:szCs w:val="48"/>
                                </w:rPr>
                                <w:id w:val="-711106367"/>
                              </w:sdtPr>
                              <w:sdtEndPr>
                                <w:rPr>
                                  <w:sz w:val="28"/>
                                  <w:szCs w:val="28"/>
                                </w:rPr>
                              </w:sdtEndPr>
                              <w:sdtContent>
                                <w:p w:rsidR="007A5BD7" w:rsidRPr="007A5BD7" w:rsidRDefault="007A5BD7">
                                  <w:pPr>
                                    <w:jc w:val="center"/>
                                    <w:rPr>
                                      <w:rFonts w:eastAsiaTheme="majorEastAsia"/>
                                      <w:szCs w:val="28"/>
                                    </w:rPr>
                                  </w:pPr>
                                  <w:r w:rsidRPr="007A5BD7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begin"/>
                                  </w:r>
                                  <w:r w:rsidRPr="007A5BD7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7A5BD7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separate"/>
                                  </w:r>
                                  <w:r w:rsidRPr="007A5BD7">
                                    <w:rPr>
                                      <w:rFonts w:eastAsiaTheme="majorEastAsia"/>
                                      <w:noProof/>
                                      <w:szCs w:val="28"/>
                                    </w:rPr>
                                    <w:t>10</w:t>
                                  </w:r>
                                  <w:r w:rsidRPr="007A5BD7">
                                    <w:rPr>
                                      <w:rFonts w:eastAsiaTheme="majorEastAsia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9" o:spid="_x0000_s1026" style="position:absolute;margin-left:0;margin-top:0;width:31.5pt;height:56.2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  <w:sz w:val="48"/>
                            <w:szCs w:val="48"/>
                          </w:rPr>
                          <w:id w:val="-711106367"/>
                        </w:sdtPr>
                        <w:sdtEndPr>
                          <w:rPr>
                            <w:sz w:val="28"/>
                            <w:szCs w:val="28"/>
                          </w:rPr>
                        </w:sdtEndPr>
                        <w:sdtContent>
                          <w:p w:rsidR="007A5BD7" w:rsidRPr="007A5BD7" w:rsidRDefault="007A5BD7">
                            <w:pPr>
                              <w:jc w:val="center"/>
                              <w:rPr>
                                <w:rFonts w:eastAsiaTheme="majorEastAsia"/>
                                <w:szCs w:val="28"/>
                              </w:rPr>
                            </w:pPr>
                            <w:r w:rsidRPr="007A5BD7">
                              <w:rPr>
                                <w:rFonts w:eastAsiaTheme="minorEastAsia"/>
                                <w:szCs w:val="28"/>
                              </w:rPr>
                              <w:fldChar w:fldCharType="begin"/>
                            </w:r>
                            <w:r w:rsidRPr="007A5BD7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7A5BD7">
                              <w:rPr>
                                <w:rFonts w:eastAsiaTheme="minorEastAsia"/>
                                <w:szCs w:val="28"/>
                              </w:rPr>
                              <w:fldChar w:fldCharType="separate"/>
                            </w:r>
                            <w:r w:rsidRPr="007A5BD7">
                              <w:rPr>
                                <w:rFonts w:eastAsiaTheme="majorEastAsia"/>
                                <w:noProof/>
                                <w:szCs w:val="28"/>
                              </w:rPr>
                              <w:t>10</w:t>
                            </w:r>
                            <w:r w:rsidRPr="007A5BD7">
                              <w:rPr>
                                <w:rFonts w:eastAsiaTheme="majorEastAsia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1882751"/>
      <w:docPartObj>
        <w:docPartGallery w:val="Page Numbers (Margins)"/>
        <w:docPartUnique/>
      </w:docPartObj>
    </w:sdtPr>
    <w:sdtEndPr/>
    <w:sdtContent>
      <w:p w:rsidR="00256656" w:rsidRDefault="00D944DF">
        <w:pPr>
          <w:pStyle w:val="af2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2DACADCC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438150" cy="742950"/>
                  <wp:effectExtent l="0" t="0" r="0" b="0"/>
                  <wp:wrapNone/>
                  <wp:docPr id="559" name="Прямоугольни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8150" cy="742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131474261"/>
                              </w:sdtPr>
                              <w:sdtEndPr/>
                              <w:sdtContent>
                                <w:p w:rsidR="00D944DF" w:rsidRDefault="00D944DF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 w:rsidRPr="00D944DF"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D944DF">
                                    <w:rPr>
                                      <w:sz w:val="24"/>
                                      <w:szCs w:val="24"/>
                                    </w:rPr>
                                    <w:instrText>PAGE  \* MERGEFORMAT</w:instrText>
                                  </w:r>
                                  <w:r w:rsidRPr="00D944DF">
                                    <w:rPr>
                                      <w:rFonts w:asciiTheme="minorHAnsi" w:eastAsiaTheme="minorEastAsia" w:hAnsiTheme="minorHAnsi" w:cstheme="minorBidi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7A5BD7" w:rsidRPr="007A5BD7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D944DF">
                                    <w:rPr>
                                      <w:rFonts w:asciiTheme="majorHAnsi" w:eastAsiaTheme="majorEastAsia" w:hAnsiTheme="majorHAnsi" w:cstheme="majorBidi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_x0000_s1027" style="position:absolute;margin-left:0;margin-top:0;width:34.5pt;height:58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" o:allowincell="f" stroked="f">
                  <v:textbox style="layout-flow:vertical"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131474261"/>
                        </w:sdtPr>
                        <w:sdtEndPr/>
                        <w:sdtContent>
                          <w:p w:rsidR="00D944DF" w:rsidRDefault="00D944DF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 w:rsidRPr="00D944DF"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D944DF">
                              <w:rPr>
                                <w:sz w:val="24"/>
                                <w:szCs w:val="24"/>
                              </w:rPr>
                              <w:instrText>PAGE  \* MERGEFORMAT</w:instrText>
                            </w:r>
                            <w:r w:rsidRPr="00D944DF">
                              <w:rPr>
                                <w:rFonts w:asciiTheme="minorHAnsi" w:eastAsiaTheme="minorEastAsia" w:hAnsiTheme="minorHAnsi" w:cstheme="minorBidi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7A5BD7" w:rsidRPr="007A5BD7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24"/>
                                <w:szCs w:val="24"/>
                              </w:rPr>
                              <w:t>1</w:t>
                            </w:r>
                            <w:r w:rsidRPr="00D944DF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65"/>
    <w:rsid w:val="00205C3D"/>
    <w:rsid w:val="00256656"/>
    <w:rsid w:val="00726829"/>
    <w:rsid w:val="007A5BD7"/>
    <w:rsid w:val="007C499F"/>
    <w:rsid w:val="007F055E"/>
    <w:rsid w:val="0087202A"/>
    <w:rsid w:val="008A3C1C"/>
    <w:rsid w:val="00B32A65"/>
    <w:rsid w:val="00BD5E8E"/>
    <w:rsid w:val="00D944DF"/>
    <w:rsid w:val="00FB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0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E1F0C"/>
    <w:rPr>
      <w:color w:val="0000FF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No Spacing"/>
    <w:link w:val="aa"/>
    <w:uiPriority w:val="1"/>
    <w:qFormat/>
    <w:rsid w:val="004E1F0C"/>
  </w:style>
  <w:style w:type="paragraph" w:customStyle="1" w:styleId="ConsPlusNormal">
    <w:name w:val="ConsPlusNormal"/>
    <w:qFormat/>
    <w:rsid w:val="004E1F0C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ab">
    <w:name w:val="Содержимое таблицы"/>
    <w:basedOn w:val="a"/>
    <w:qFormat/>
    <w:rsid w:val="004E1F0C"/>
    <w:pPr>
      <w:widowControl w:val="0"/>
      <w:suppressLineNumbers/>
    </w:pPr>
  </w:style>
  <w:style w:type="paragraph" w:customStyle="1" w:styleId="s1">
    <w:name w:val="s_1"/>
    <w:basedOn w:val="a"/>
    <w:qFormat/>
    <w:rsid w:val="004E1F0C"/>
    <w:pPr>
      <w:suppressAutoHyphens w:val="0"/>
      <w:spacing w:before="100" w:after="100"/>
    </w:pPr>
    <w:rPr>
      <w:szCs w:val="24"/>
    </w:rPr>
  </w:style>
  <w:style w:type="paragraph" w:styleId="ac">
    <w:name w:val="List Paragraph"/>
    <w:basedOn w:val="a"/>
    <w:uiPriority w:val="34"/>
    <w:qFormat/>
    <w:rsid w:val="00337FDC"/>
    <w:pPr>
      <w:ind w:left="720"/>
      <w:contextualSpacing/>
    </w:pPr>
  </w:style>
  <w:style w:type="paragraph" w:customStyle="1" w:styleId="ad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ae">
    <w:name w:val="Нормальный"/>
    <w:basedOn w:val="a"/>
    <w:qFormat/>
    <w:pPr>
      <w:textAlignment w:val="baseline"/>
    </w:pPr>
    <w:rPr>
      <w:sz w:val="24"/>
      <w:szCs w:val="22"/>
    </w:rPr>
  </w:style>
  <w:style w:type="paragraph" w:customStyle="1" w:styleId="af">
    <w:name w:val="Колонтитул"/>
    <w:basedOn w:val="a"/>
    <w:qFormat/>
    <w:pPr>
      <w:suppressLineNumbers/>
      <w:tabs>
        <w:tab w:val="center" w:pos="7513"/>
        <w:tab w:val="right" w:pos="15026"/>
      </w:tabs>
    </w:pPr>
  </w:style>
  <w:style w:type="paragraph" w:styleId="af0">
    <w:name w:val="footer"/>
    <w:basedOn w:val="af"/>
  </w:style>
  <w:style w:type="table" w:styleId="af1">
    <w:name w:val="Table Grid"/>
    <w:basedOn w:val="a1"/>
    <w:uiPriority w:val="59"/>
    <w:rsid w:val="004E1F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unhideWhenUsed/>
    <w:rsid w:val="008A3C1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A3C1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a">
    <w:name w:val="Без интервала Знак"/>
    <w:basedOn w:val="a0"/>
    <w:link w:val="a9"/>
    <w:uiPriority w:val="1"/>
    <w:rsid w:val="00256656"/>
  </w:style>
  <w:style w:type="paragraph" w:styleId="af4">
    <w:name w:val="Balloon Text"/>
    <w:basedOn w:val="a"/>
    <w:link w:val="af5"/>
    <w:uiPriority w:val="99"/>
    <w:semiHidden/>
    <w:unhideWhenUsed/>
    <w:rsid w:val="0025665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5665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0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E1F0C"/>
    <w:rPr>
      <w:color w:val="0000FF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No Spacing"/>
    <w:link w:val="aa"/>
    <w:uiPriority w:val="1"/>
    <w:qFormat/>
    <w:rsid w:val="004E1F0C"/>
  </w:style>
  <w:style w:type="paragraph" w:customStyle="1" w:styleId="ConsPlusNormal">
    <w:name w:val="ConsPlusNormal"/>
    <w:qFormat/>
    <w:rsid w:val="004E1F0C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ab">
    <w:name w:val="Содержимое таблицы"/>
    <w:basedOn w:val="a"/>
    <w:qFormat/>
    <w:rsid w:val="004E1F0C"/>
    <w:pPr>
      <w:widowControl w:val="0"/>
      <w:suppressLineNumbers/>
    </w:pPr>
  </w:style>
  <w:style w:type="paragraph" w:customStyle="1" w:styleId="s1">
    <w:name w:val="s_1"/>
    <w:basedOn w:val="a"/>
    <w:qFormat/>
    <w:rsid w:val="004E1F0C"/>
    <w:pPr>
      <w:suppressAutoHyphens w:val="0"/>
      <w:spacing w:before="100" w:after="100"/>
    </w:pPr>
    <w:rPr>
      <w:szCs w:val="24"/>
    </w:rPr>
  </w:style>
  <w:style w:type="paragraph" w:styleId="ac">
    <w:name w:val="List Paragraph"/>
    <w:basedOn w:val="a"/>
    <w:uiPriority w:val="34"/>
    <w:qFormat/>
    <w:rsid w:val="00337FDC"/>
    <w:pPr>
      <w:ind w:left="720"/>
      <w:contextualSpacing/>
    </w:pPr>
  </w:style>
  <w:style w:type="paragraph" w:customStyle="1" w:styleId="ad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ae">
    <w:name w:val="Нормальный"/>
    <w:basedOn w:val="a"/>
    <w:qFormat/>
    <w:pPr>
      <w:textAlignment w:val="baseline"/>
    </w:pPr>
    <w:rPr>
      <w:sz w:val="24"/>
      <w:szCs w:val="22"/>
    </w:rPr>
  </w:style>
  <w:style w:type="paragraph" w:customStyle="1" w:styleId="af">
    <w:name w:val="Колонтитул"/>
    <w:basedOn w:val="a"/>
    <w:qFormat/>
    <w:pPr>
      <w:suppressLineNumbers/>
      <w:tabs>
        <w:tab w:val="center" w:pos="7513"/>
        <w:tab w:val="right" w:pos="15026"/>
      </w:tabs>
    </w:pPr>
  </w:style>
  <w:style w:type="paragraph" w:styleId="af0">
    <w:name w:val="footer"/>
    <w:basedOn w:val="af"/>
  </w:style>
  <w:style w:type="table" w:styleId="af1">
    <w:name w:val="Table Grid"/>
    <w:basedOn w:val="a1"/>
    <w:uiPriority w:val="59"/>
    <w:rsid w:val="004E1F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unhideWhenUsed/>
    <w:rsid w:val="008A3C1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A3C1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a">
    <w:name w:val="Без интервала Знак"/>
    <w:basedOn w:val="a0"/>
    <w:link w:val="a9"/>
    <w:uiPriority w:val="1"/>
    <w:rsid w:val="00256656"/>
  </w:style>
  <w:style w:type="paragraph" w:styleId="af4">
    <w:name w:val="Balloon Text"/>
    <w:basedOn w:val="a"/>
    <w:link w:val="af5"/>
    <w:uiPriority w:val="99"/>
    <w:semiHidden/>
    <w:unhideWhenUsed/>
    <w:rsid w:val="0025665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5665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266AB-01FC-48CE-83EF-84ABF4715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10</Pages>
  <Words>2225</Words>
  <Characters>12684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</dc:creator>
  <dc:description/>
  <cp:lastModifiedBy>user31</cp:lastModifiedBy>
  <cp:revision>23</cp:revision>
  <cp:lastPrinted>2026-09-18T08:33:00Z</cp:lastPrinted>
  <dcterms:created xsi:type="dcterms:W3CDTF">2025-10-10T06:58:00Z</dcterms:created>
  <dcterms:modified xsi:type="dcterms:W3CDTF">2026-09-18T08:33:00Z</dcterms:modified>
  <dc:language>ru-RU</dc:language>
</cp:coreProperties>
</file>